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6C1" w:rsidRDefault="009656C1"/>
    <w:p w:rsidR="009656C1" w:rsidRDefault="009656C1"/>
    <w:tbl>
      <w:tblPr>
        <w:tblStyle w:val="Tabel-Gitter"/>
        <w:tblW w:w="9209" w:type="dxa"/>
        <w:tblLook w:val="04A0" w:firstRow="1" w:lastRow="0" w:firstColumn="1" w:lastColumn="0" w:noHBand="0" w:noVBand="1"/>
      </w:tblPr>
      <w:tblGrid>
        <w:gridCol w:w="3964"/>
        <w:gridCol w:w="5245"/>
      </w:tblGrid>
      <w:tr w:rsidR="00E36CB2" w:rsidTr="007F7484">
        <w:tc>
          <w:tcPr>
            <w:tcW w:w="3964" w:type="dxa"/>
          </w:tcPr>
          <w:p w:rsidR="00E36CB2" w:rsidRPr="00817247" w:rsidRDefault="00E36CB2" w:rsidP="00E36CB2">
            <w:pPr>
              <w:rPr>
                <w:rFonts w:asciiTheme="majorHAnsi" w:hAnsiTheme="majorHAnsi" w:cstheme="majorHAnsi"/>
                <w:szCs w:val="20"/>
              </w:rPr>
            </w:pPr>
            <w:r>
              <w:rPr>
                <w:rFonts w:asciiTheme="majorHAnsi" w:hAnsiTheme="majorHAnsi" w:cstheme="majorHAnsi"/>
                <w:b/>
                <w:szCs w:val="20"/>
              </w:rPr>
              <w:t>Leverancetitel</w:t>
            </w:r>
          </w:p>
        </w:tc>
        <w:tc>
          <w:tcPr>
            <w:tcW w:w="5245" w:type="dxa"/>
          </w:tcPr>
          <w:p w:rsidR="00E36CB2" w:rsidRPr="007B71F1" w:rsidRDefault="00E36CB2" w:rsidP="00E36CB2">
            <w:pPr>
              <w:tabs>
                <w:tab w:val="right" w:leader="dot" w:pos="9628"/>
              </w:tabs>
              <w:spacing w:after="100"/>
              <w:rPr>
                <w:rFonts w:cs="Arial"/>
                <w:color w:val="4BB3C4" w:themeColor="hyperlink"/>
                <w:szCs w:val="20"/>
                <w:u w:val="single"/>
              </w:rPr>
            </w:pPr>
            <w:r w:rsidRPr="007B71F1">
              <w:rPr>
                <w:rFonts w:cs="Arial"/>
                <w:szCs w:val="20"/>
              </w:rPr>
              <w:t>Fælles retningslinjer for begreber og deres relationer</w:t>
            </w:r>
          </w:p>
        </w:tc>
      </w:tr>
      <w:tr w:rsidR="00E36CB2" w:rsidTr="007F7484">
        <w:tc>
          <w:tcPr>
            <w:tcW w:w="3964" w:type="dxa"/>
          </w:tcPr>
          <w:p w:rsidR="00E36CB2" w:rsidRPr="00535D99" w:rsidRDefault="00E36CB2" w:rsidP="00E36CB2">
            <w:pPr>
              <w:rPr>
                <w:b/>
              </w:rPr>
            </w:pPr>
            <w:r>
              <w:rPr>
                <w:b/>
              </w:rPr>
              <w:t xml:space="preserve">Leverancenummer </w:t>
            </w:r>
          </w:p>
        </w:tc>
        <w:tc>
          <w:tcPr>
            <w:tcW w:w="5245" w:type="dxa"/>
          </w:tcPr>
          <w:p w:rsidR="00E36CB2" w:rsidRPr="00817247" w:rsidRDefault="00E36CB2" w:rsidP="00E36CB2">
            <w:r>
              <w:t>2</w:t>
            </w:r>
          </w:p>
        </w:tc>
      </w:tr>
      <w:tr w:rsidR="00E36CB2" w:rsidTr="007F7484">
        <w:tc>
          <w:tcPr>
            <w:tcW w:w="3964" w:type="dxa"/>
          </w:tcPr>
          <w:p w:rsidR="00E36CB2" w:rsidRPr="00535D99" w:rsidRDefault="00E36CB2" w:rsidP="00E36CB2">
            <w:pPr>
              <w:rPr>
                <w:b/>
              </w:rPr>
            </w:pPr>
            <w:r w:rsidRPr="00535D99">
              <w:rPr>
                <w:b/>
              </w:rPr>
              <w:t>Tovholder (ansvarlig aktør)</w:t>
            </w:r>
          </w:p>
        </w:tc>
        <w:tc>
          <w:tcPr>
            <w:tcW w:w="5245" w:type="dxa"/>
          </w:tcPr>
          <w:p w:rsidR="00E36CB2" w:rsidRPr="00817247" w:rsidRDefault="00E36CB2" w:rsidP="00E36CB2">
            <w:r>
              <w:t>KDS</w:t>
            </w:r>
          </w:p>
        </w:tc>
      </w:tr>
      <w:tr w:rsidR="00E36CB2" w:rsidTr="007F7484">
        <w:tc>
          <w:tcPr>
            <w:tcW w:w="3964" w:type="dxa"/>
          </w:tcPr>
          <w:p w:rsidR="00E36CB2" w:rsidRPr="00535D99" w:rsidRDefault="00E36CB2" w:rsidP="00E36CB2">
            <w:pPr>
              <w:rPr>
                <w:b/>
              </w:rPr>
            </w:pPr>
            <w:r>
              <w:rPr>
                <w:b/>
              </w:rPr>
              <w:t>Ansvarligt arbejdsspor</w:t>
            </w:r>
          </w:p>
        </w:tc>
        <w:tc>
          <w:tcPr>
            <w:tcW w:w="5245" w:type="dxa"/>
          </w:tcPr>
          <w:p w:rsidR="00E36CB2" w:rsidRDefault="00E36CB2" w:rsidP="00E36CB2">
            <w:r w:rsidRPr="007B71F1">
              <w:rPr>
                <w:rFonts w:cs="Arial"/>
                <w:szCs w:val="20"/>
              </w:rPr>
              <w:t xml:space="preserve">Arbejdsspor vedr. </w:t>
            </w:r>
            <w:proofErr w:type="spellStart"/>
            <w:r w:rsidRPr="007B71F1">
              <w:rPr>
                <w:rFonts w:cs="Arial"/>
                <w:szCs w:val="20"/>
              </w:rPr>
              <w:t>interoperabilitet</w:t>
            </w:r>
            <w:proofErr w:type="spellEnd"/>
          </w:p>
        </w:tc>
      </w:tr>
      <w:tr w:rsidR="00E36CB2" w:rsidTr="007F7484">
        <w:tc>
          <w:tcPr>
            <w:tcW w:w="3964" w:type="dxa"/>
          </w:tcPr>
          <w:p w:rsidR="00E36CB2" w:rsidRPr="00535D99" w:rsidRDefault="00E36CB2" w:rsidP="00E36CB2">
            <w:pPr>
              <w:rPr>
                <w:b/>
              </w:rPr>
            </w:pPr>
            <w:r>
              <w:rPr>
                <w:b/>
              </w:rPr>
              <w:t>FFD-målsætning(er)</w:t>
            </w:r>
          </w:p>
        </w:tc>
        <w:tc>
          <w:tcPr>
            <w:tcW w:w="5245" w:type="dxa"/>
          </w:tcPr>
          <w:p w:rsidR="00E36CB2" w:rsidRDefault="008A763D" w:rsidP="00E36CB2">
            <w:r>
              <w:rPr>
                <w:rFonts w:cs="Arial"/>
                <w:szCs w:val="20"/>
              </w:rPr>
              <w:t>2</w:t>
            </w:r>
          </w:p>
        </w:tc>
      </w:tr>
      <w:tr w:rsidR="00E36CB2" w:rsidTr="007F7484">
        <w:tc>
          <w:tcPr>
            <w:tcW w:w="3964" w:type="dxa"/>
          </w:tcPr>
          <w:p w:rsidR="00E36CB2" w:rsidRDefault="00E36CB2" w:rsidP="00E36CB2">
            <w:pPr>
              <w:rPr>
                <w:b/>
              </w:rPr>
            </w:pPr>
            <w:r>
              <w:rPr>
                <w:b/>
              </w:rPr>
              <w:t>Afsluttes</w:t>
            </w:r>
          </w:p>
        </w:tc>
        <w:tc>
          <w:tcPr>
            <w:tcW w:w="5245" w:type="dxa"/>
          </w:tcPr>
          <w:p w:rsidR="00E36CB2" w:rsidRPr="005842A1" w:rsidRDefault="00E36CB2" w:rsidP="00E36CB2">
            <w:pPr>
              <w:rPr>
                <w:i/>
              </w:rPr>
            </w:pPr>
            <w:bookmarkStart w:id="0" w:name="_GoBack"/>
            <w:bookmarkEnd w:id="0"/>
            <w:r w:rsidRPr="008A763D">
              <w:rPr>
                <w:rFonts w:cs="Arial"/>
                <w:szCs w:val="20"/>
              </w:rPr>
              <w:t>Q1 2025</w:t>
            </w:r>
          </w:p>
        </w:tc>
      </w:tr>
      <w:tr w:rsidR="00E36CB2" w:rsidTr="007F7484">
        <w:tc>
          <w:tcPr>
            <w:tcW w:w="3964" w:type="dxa"/>
          </w:tcPr>
          <w:p w:rsidR="00E36CB2" w:rsidRDefault="00E36CB2" w:rsidP="00E36CB2">
            <w:pPr>
              <w:rPr>
                <w:b/>
              </w:rPr>
            </w:pPr>
            <w:r>
              <w:rPr>
                <w:b/>
              </w:rPr>
              <w:t>Godkender</w:t>
            </w:r>
          </w:p>
        </w:tc>
        <w:tc>
          <w:tcPr>
            <w:tcW w:w="5245" w:type="dxa"/>
          </w:tcPr>
          <w:p w:rsidR="00E36CB2" w:rsidRPr="0065234F" w:rsidRDefault="00E36CB2" w:rsidP="00E36CB2">
            <w:r w:rsidRPr="0065234F">
              <w:t xml:space="preserve">TAU </w:t>
            </w:r>
          </w:p>
        </w:tc>
      </w:tr>
    </w:tbl>
    <w:p w:rsidR="003D0E75" w:rsidRPr="005D1B29" w:rsidRDefault="003D0E75" w:rsidP="005901BB">
      <w:pPr>
        <w:rPr>
          <w:i/>
          <w:color w:val="FF0000"/>
        </w:rPr>
      </w:pPr>
    </w:p>
    <w:p w:rsidR="00773FA9" w:rsidRDefault="00773FA9" w:rsidP="00BE7454">
      <w:pPr>
        <w:pStyle w:val="Overskrift4"/>
      </w:pPr>
      <w:r>
        <w:t xml:space="preserve">Beskrivelse </w:t>
      </w:r>
    </w:p>
    <w:p w:rsidR="0065234F" w:rsidRPr="006F1EF4" w:rsidRDefault="0065234F" w:rsidP="0065234F">
      <w:pPr>
        <w:spacing w:line="276" w:lineRule="auto"/>
        <w:rPr>
          <w:rFonts w:cs="Arial"/>
          <w:szCs w:val="20"/>
        </w:rPr>
      </w:pPr>
      <w:bookmarkStart w:id="1" w:name="_Hlk169782643"/>
      <w:bookmarkStart w:id="2" w:name="_Hlk176863554"/>
      <w:bookmarkStart w:id="3" w:name="_Hlk177973693"/>
      <w:r w:rsidRPr="006F1EF4">
        <w:rPr>
          <w:rFonts w:cs="Arial"/>
          <w:szCs w:val="20"/>
        </w:rPr>
        <w:t xml:space="preserve">Tværgående begrebsafklaring er essentielt for arbejdet i FDP, der sigter mod at skabe en fælles forståelse og et ensartet sprog for centrale forretningsmæssige og tekniske begreber på tværs af forskellige forsyningssektorer. Den fælles begrebsmodel skal danne udgangspunkt for et fælles sprog for den tværgående kommunikation og et effektivt samarbejde - og ikke mindst for den konkrete datamodellering. </w:t>
      </w:r>
      <w:bookmarkEnd w:id="1"/>
    </w:p>
    <w:p w:rsidR="0065234F" w:rsidRPr="006F1EF4" w:rsidRDefault="0065234F" w:rsidP="0065234F">
      <w:pPr>
        <w:spacing w:line="276" w:lineRule="auto"/>
        <w:rPr>
          <w:rFonts w:cs="Arial"/>
          <w:szCs w:val="20"/>
        </w:rPr>
      </w:pPr>
      <w:r w:rsidRPr="006F1EF4">
        <w:rPr>
          <w:rFonts w:cs="Arial"/>
          <w:szCs w:val="20"/>
        </w:rPr>
        <w:t xml:space="preserve">Leverancen skal udarbejdes i tæt samarbejde med interessenter i FDP og resultere i en begrebsmodel der indeholder begrebsliste og diagrammer, der omfatter centrale forretningsmæssige og tekniske aspekter med tværgående relevans. Begrebsmodellen udarbejdes trinvist i form af emneorienterede delmodeller, som hver betragtes som selvstændige (del-)leverancer. Der etableres først en overordnet indflyvningsmodel for den overordnede forretning. Dette kan for eksempel inkludere centrale begreber, såsom hvad der definere en kunde, en måler og adresse mm. Derudover udarbejdes delmodeller løbende baseret på behov der identificeres i programmet, herunder i de specifikke leverancer og </w:t>
      </w:r>
      <w:proofErr w:type="spellStart"/>
      <w:r w:rsidRPr="006F1EF4">
        <w:rPr>
          <w:rFonts w:cs="Arial"/>
          <w:szCs w:val="20"/>
        </w:rPr>
        <w:t>use</w:t>
      </w:r>
      <w:proofErr w:type="spellEnd"/>
      <w:r w:rsidRPr="006F1EF4">
        <w:rPr>
          <w:rFonts w:cs="Arial"/>
          <w:szCs w:val="20"/>
        </w:rPr>
        <w:t xml:space="preserve"> cases, der arbejdes med.</w:t>
      </w:r>
    </w:p>
    <w:bookmarkEnd w:id="2"/>
    <w:p w:rsidR="0065234F" w:rsidRPr="006F1EF4" w:rsidRDefault="0065234F" w:rsidP="0065234F">
      <w:pPr>
        <w:spacing w:line="276" w:lineRule="auto"/>
        <w:rPr>
          <w:rFonts w:cs="Arial"/>
          <w:iCs/>
          <w:szCs w:val="20"/>
        </w:rPr>
      </w:pPr>
      <w:r w:rsidRPr="006F1EF4">
        <w:rPr>
          <w:rFonts w:cs="Arial"/>
          <w:iCs/>
          <w:szCs w:val="20"/>
        </w:rPr>
        <w:t>Der tages udgangspunkt i anbefalinger og metode fra FDA – herunder følgende:</w:t>
      </w:r>
      <w:r>
        <w:rPr>
          <w:rFonts w:cs="Arial"/>
          <w:iCs/>
          <w:szCs w:val="20"/>
        </w:rPr>
        <w:br/>
      </w:r>
    </w:p>
    <w:p w:rsidR="0065234F" w:rsidRPr="006F1EF4" w:rsidRDefault="00CA3CBE" w:rsidP="0065234F">
      <w:pPr>
        <w:tabs>
          <w:tab w:val="num" w:pos="360"/>
        </w:tabs>
        <w:spacing w:line="276" w:lineRule="auto"/>
        <w:ind w:left="360" w:hanging="360"/>
        <w:contextualSpacing/>
        <w:rPr>
          <w:rFonts w:cs="Arial"/>
          <w:szCs w:val="20"/>
        </w:rPr>
      </w:pPr>
      <w:hyperlink r:id="rId8" w:history="1">
        <w:r w:rsidR="0065234F" w:rsidRPr="006F1EF4">
          <w:rPr>
            <w:rFonts w:cs="Arial"/>
            <w:color w:val="4BB3C4" w:themeColor="hyperlink"/>
            <w:szCs w:val="20"/>
            <w:u w:val="single"/>
          </w:rPr>
          <w:t>Organisatoriske anbefalinger til modelreglerne | Fællesoffentlig Digital Arkitektur (digst.dk)</w:t>
        </w:r>
      </w:hyperlink>
      <w:r w:rsidR="0065234F" w:rsidRPr="006F1EF4">
        <w:rPr>
          <w:rFonts w:cs="Arial"/>
          <w:szCs w:val="20"/>
        </w:rPr>
        <w:t xml:space="preserve"> </w:t>
      </w:r>
    </w:p>
    <w:p w:rsidR="003D0E75" w:rsidRPr="003D0E75" w:rsidRDefault="00CA3CBE" w:rsidP="0065234F">
      <w:pPr>
        <w:spacing w:line="276" w:lineRule="auto"/>
      </w:pPr>
      <w:hyperlink r:id="rId9" w:history="1">
        <w:r w:rsidR="0065234F" w:rsidRPr="006F1EF4">
          <w:rPr>
            <w:rFonts w:cs="Arial"/>
            <w:color w:val="4BB3C4" w:themeColor="hyperlink"/>
            <w:szCs w:val="20"/>
            <w:u w:val="single"/>
          </w:rPr>
          <w:t>Regler for begrebs- og datamodellering | Fællesoffentlig Digital Arkitektur (digst.dk)</w:t>
        </w:r>
      </w:hyperlink>
      <w:r w:rsidR="0065234F">
        <w:rPr>
          <w:rFonts w:cs="Arial"/>
          <w:color w:val="4BB3C4" w:themeColor="hyperlink"/>
          <w:szCs w:val="20"/>
          <w:u w:val="single"/>
        </w:rPr>
        <w:br/>
      </w:r>
    </w:p>
    <w:bookmarkEnd w:id="3"/>
    <w:p w:rsidR="0011517C" w:rsidRDefault="00856267" w:rsidP="00BE7454">
      <w:pPr>
        <w:pStyle w:val="Overskrift4"/>
      </w:pPr>
      <w:r>
        <w:t>Opgaver</w:t>
      </w:r>
    </w:p>
    <w:p w:rsidR="0065234F" w:rsidRPr="006F1EF4" w:rsidRDefault="0065234F" w:rsidP="0065234F">
      <w:pPr>
        <w:pStyle w:val="Opstilling-punkttegn"/>
        <w:spacing w:line="276" w:lineRule="auto"/>
        <w:rPr>
          <w:rFonts w:ascii="Arial" w:hAnsi="Arial" w:cs="Arial"/>
          <w:b/>
          <w:sz w:val="20"/>
          <w:szCs w:val="20"/>
        </w:rPr>
      </w:pPr>
      <w:bookmarkStart w:id="4" w:name="_Hlk177973709"/>
      <w:r w:rsidRPr="006F1EF4">
        <w:rPr>
          <w:rFonts w:ascii="Arial" w:hAnsi="Arial" w:cs="Arial"/>
          <w:sz w:val="20"/>
          <w:szCs w:val="20"/>
        </w:rPr>
        <w:t>Afdækning af eksisterende begrebsmodeller</w:t>
      </w:r>
    </w:p>
    <w:p w:rsidR="0065234F" w:rsidRPr="006F1EF4" w:rsidRDefault="0065234F" w:rsidP="0065234F">
      <w:pPr>
        <w:pStyle w:val="Opstilling-punkttegn"/>
        <w:spacing w:line="276" w:lineRule="auto"/>
        <w:rPr>
          <w:rFonts w:ascii="Arial" w:hAnsi="Arial" w:cs="Arial"/>
          <w:sz w:val="20"/>
          <w:szCs w:val="20"/>
          <w:lang w:eastAsia="da-DK"/>
        </w:rPr>
      </w:pPr>
      <w:r w:rsidRPr="006F1EF4">
        <w:rPr>
          <w:rFonts w:ascii="Arial" w:hAnsi="Arial" w:cs="Arial"/>
          <w:sz w:val="20"/>
          <w:szCs w:val="20"/>
          <w:lang w:eastAsia="da-DK"/>
        </w:rPr>
        <w:t xml:space="preserve">Identifikation af hvilke grundbegreber der er relevante for begrebsafklaringen </w:t>
      </w:r>
    </w:p>
    <w:p w:rsidR="0065234F" w:rsidRPr="006F1EF4" w:rsidRDefault="0065234F" w:rsidP="0065234F">
      <w:pPr>
        <w:pStyle w:val="Opstilling-punkttegn"/>
        <w:spacing w:line="276" w:lineRule="auto"/>
        <w:rPr>
          <w:rFonts w:ascii="Arial" w:hAnsi="Arial" w:cs="Arial"/>
          <w:sz w:val="20"/>
          <w:szCs w:val="20"/>
          <w:lang w:eastAsia="da-DK"/>
        </w:rPr>
      </w:pPr>
      <w:r w:rsidRPr="006F1EF4">
        <w:rPr>
          <w:rFonts w:ascii="Arial" w:eastAsia="Times New Roman" w:hAnsi="Arial" w:cs="Arial"/>
          <w:sz w:val="20"/>
          <w:szCs w:val="20"/>
          <w:lang w:eastAsia="da-DK"/>
        </w:rPr>
        <w:t xml:space="preserve">Begrebsmodellering - herunder udarbejdelse af begrebsdiagram, der angiver begrebernes indbyrdes relationer, og tilhørende begrebsliste med termer og definitioner </w:t>
      </w:r>
    </w:p>
    <w:p w:rsidR="00735A67" w:rsidRPr="0065234F" w:rsidRDefault="0065234F" w:rsidP="00735A67">
      <w:pPr>
        <w:pStyle w:val="Opstilling-punkttegn"/>
        <w:spacing w:line="276" w:lineRule="auto"/>
        <w:rPr>
          <w:rFonts w:ascii="Arial" w:hAnsi="Arial" w:cs="Arial"/>
          <w:sz w:val="20"/>
          <w:szCs w:val="20"/>
          <w:lang w:eastAsia="da-DK"/>
        </w:rPr>
      </w:pPr>
      <w:r w:rsidRPr="006F1EF4">
        <w:rPr>
          <w:rFonts w:ascii="Arial" w:eastAsia="Times New Roman" w:hAnsi="Arial" w:cs="Arial"/>
          <w:sz w:val="20"/>
          <w:szCs w:val="20"/>
          <w:lang w:eastAsia="da-DK"/>
        </w:rPr>
        <w:t xml:space="preserve">Udvikling af </w:t>
      </w:r>
      <w:proofErr w:type="spellStart"/>
      <w:r w:rsidRPr="006F1EF4">
        <w:rPr>
          <w:rFonts w:ascii="Arial" w:eastAsia="Times New Roman" w:hAnsi="Arial" w:cs="Arial"/>
          <w:sz w:val="20"/>
          <w:szCs w:val="20"/>
          <w:lang w:eastAsia="da-DK"/>
        </w:rPr>
        <w:t>governance</w:t>
      </w:r>
      <w:proofErr w:type="spellEnd"/>
      <w:r w:rsidRPr="006F1EF4">
        <w:rPr>
          <w:rFonts w:ascii="Arial" w:eastAsia="Times New Roman" w:hAnsi="Arial" w:cs="Arial"/>
          <w:sz w:val="20"/>
          <w:szCs w:val="20"/>
          <w:lang w:eastAsia="da-DK"/>
        </w:rPr>
        <w:t xml:space="preserve">, herunder </w:t>
      </w:r>
      <w:r w:rsidRPr="006F1EF4">
        <w:rPr>
          <w:rFonts w:ascii="Arial" w:hAnsi="Arial" w:cs="Arial"/>
          <w:sz w:val="20"/>
          <w:szCs w:val="20"/>
        </w:rPr>
        <w:t>styringsmodel for ændringshåndtering</w:t>
      </w:r>
    </w:p>
    <w:bookmarkEnd w:id="4"/>
    <w:p w:rsidR="00735A67" w:rsidRDefault="00735A67" w:rsidP="00735A67">
      <w:pPr>
        <w:pStyle w:val="Overskrift4"/>
      </w:pPr>
      <w:r>
        <w:t xml:space="preserve">Afhængigheder </w:t>
      </w:r>
    </w:p>
    <w:p w:rsidR="0065234F" w:rsidRPr="006F1EF4" w:rsidRDefault="0065234F" w:rsidP="0065234F">
      <w:pPr>
        <w:spacing w:line="276" w:lineRule="auto"/>
        <w:rPr>
          <w:rFonts w:cs="Arial"/>
          <w:szCs w:val="20"/>
        </w:rPr>
      </w:pPr>
      <w:bookmarkStart w:id="5" w:name="_Hlk177973724"/>
      <w:r w:rsidRPr="006F1EF4">
        <w:rPr>
          <w:rFonts w:cs="Arial"/>
          <w:szCs w:val="20"/>
        </w:rPr>
        <w:t>Begrebsafklaringen skal så vidt muligt tage udgangspunkt i allerede kendte begrebsmodeller, som anvendes i forsyningssektoren og fællesoffentligt regi. Derfor skal der kigges på allerede eksisterende begrebsmodeller indenfor fagområderne. Der kigges også på relevante begreber fra fx grunddataprogrammet (fx for bygninger og adresser) og andre fællesoffentlige begreber i FDA (Fællesoffentlig Digital Arkitektur).</w:t>
      </w:r>
    </w:p>
    <w:bookmarkEnd w:id="5"/>
    <w:p w:rsidR="00011B72" w:rsidRDefault="00011B72" w:rsidP="00011B72"/>
    <w:p w:rsidR="00011B72" w:rsidRDefault="00011B72" w:rsidP="00011B72"/>
    <w:p w:rsidR="00011B72" w:rsidRPr="00011B72" w:rsidRDefault="00011B72" w:rsidP="00011B72"/>
    <w:sectPr w:rsidR="00011B72" w:rsidRPr="00011B72" w:rsidSect="009656C1">
      <w:headerReference w:type="default" r:id="rId10"/>
      <w:footerReference w:type="default" r:id="rId11"/>
      <w:headerReference w:type="first" r:id="rId12"/>
      <w:footerReference w:type="first" r:id="rId13"/>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CBE" w:rsidRDefault="00CA3CBE" w:rsidP="008969C1">
      <w:pPr>
        <w:spacing w:line="240" w:lineRule="auto"/>
      </w:pPr>
      <w:r>
        <w:separator/>
      </w:r>
    </w:p>
  </w:endnote>
  <w:endnote w:type="continuationSeparator" w:id="0">
    <w:p w:rsidR="00CA3CBE" w:rsidRDefault="00CA3CBE"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58F" w:rsidRPr="00835DC0" w:rsidRDefault="00C4058F">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Pr>
        <w:noProof/>
        <w:sz w:val="16"/>
        <w:szCs w:val="16"/>
      </w:rPr>
      <w:t>2</w:t>
    </w:r>
    <w:r w:rsidRPr="00835DC0">
      <w:rPr>
        <w:sz w:val="16"/>
        <w:szCs w:val="16"/>
      </w:rPr>
      <w:fldChar w:fldCharType="end"/>
    </w:r>
    <w:r w:rsidRPr="00835DC0">
      <w:rPr>
        <w:sz w:val="16"/>
        <w:szCs w:val="16"/>
      </w:rPr>
      <w:t>/</w:t>
    </w:r>
    <w:r w:rsidRPr="00835DC0">
      <w:rPr>
        <w:sz w:val="16"/>
        <w:szCs w:val="16"/>
      </w:rPr>
      <w:fldChar w:fldCharType="begin"/>
    </w:r>
    <w:r w:rsidRPr="00835DC0">
      <w:rPr>
        <w:sz w:val="16"/>
        <w:szCs w:val="16"/>
      </w:rPr>
      <w:instrText xml:space="preserve"> NUMPAGES </w:instrText>
    </w:r>
    <w:r w:rsidRPr="00835DC0">
      <w:rPr>
        <w:sz w:val="16"/>
        <w:szCs w:val="16"/>
      </w:rPr>
      <w:fldChar w:fldCharType="separate"/>
    </w:r>
    <w:r>
      <w:rPr>
        <w:noProof/>
        <w:sz w:val="16"/>
        <w:szCs w:val="16"/>
      </w:rPr>
      <w:t>1</w:t>
    </w:r>
    <w:r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58F" w:rsidRPr="00835DC0" w:rsidRDefault="00C4058F">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058F" w:rsidRDefault="00C4058F" w:rsidP="003B7D18">
                          <w:pPr>
                            <w:spacing w:line="192" w:lineRule="atLeast"/>
                            <w:rPr>
                              <w:b/>
                              <w:sz w:val="16"/>
                              <w:szCs w:val="16"/>
                            </w:rPr>
                          </w:pPr>
                        </w:p>
                        <w:p w:rsidR="00C4058F" w:rsidRDefault="00C4058F" w:rsidP="003B7D18">
                          <w:pPr>
                            <w:spacing w:line="192" w:lineRule="atLeast"/>
                            <w:rPr>
                              <w:b/>
                              <w:sz w:val="16"/>
                              <w:szCs w:val="16"/>
                            </w:rPr>
                          </w:pPr>
                        </w:p>
                        <w:p w:rsidR="00C4058F" w:rsidRDefault="00C4058F" w:rsidP="003B7D18">
                          <w:pPr>
                            <w:spacing w:line="192" w:lineRule="atLeast"/>
                            <w:rPr>
                              <w:b/>
                              <w:sz w:val="16"/>
                              <w:szCs w:val="16"/>
                            </w:rPr>
                          </w:pPr>
                        </w:p>
                        <w:p w:rsidR="00C4058F" w:rsidRDefault="00C4058F" w:rsidP="003B7D18">
                          <w:pPr>
                            <w:spacing w:line="192" w:lineRule="atLeast"/>
                            <w:rPr>
                              <w:b/>
                              <w:sz w:val="16"/>
                              <w:szCs w:val="16"/>
                            </w:rPr>
                          </w:pPr>
                        </w:p>
                        <w:p w:rsidR="00C4058F" w:rsidRDefault="00C4058F" w:rsidP="003B7D18">
                          <w:pPr>
                            <w:spacing w:line="192" w:lineRule="atLeast"/>
                            <w:rPr>
                              <w:b/>
                              <w:sz w:val="16"/>
                              <w:szCs w:val="16"/>
                            </w:rPr>
                          </w:pPr>
                        </w:p>
                        <w:p w:rsidR="00C4058F" w:rsidRDefault="00C4058F" w:rsidP="003B7D18">
                          <w:pPr>
                            <w:spacing w:line="192" w:lineRule="atLeast"/>
                            <w:rPr>
                              <w:b/>
                              <w:sz w:val="16"/>
                              <w:szCs w:val="16"/>
                            </w:rPr>
                          </w:pPr>
                        </w:p>
                        <w:p w:rsidR="00C4058F" w:rsidRDefault="00C4058F" w:rsidP="003B7D18">
                          <w:pPr>
                            <w:spacing w:line="192" w:lineRule="atLeast"/>
                            <w:rPr>
                              <w:b/>
                              <w:sz w:val="16"/>
                              <w:szCs w:val="16"/>
                            </w:rPr>
                          </w:pPr>
                          <w:r>
                            <w:rPr>
                              <w:b/>
                              <w:sz w:val="16"/>
                              <w:szCs w:val="16"/>
                            </w:rPr>
                            <w:t>Forsyningsdigitaliseringsprogrammet</w:t>
                          </w:r>
                        </w:p>
                        <w:p w:rsidR="00C4058F" w:rsidRDefault="00C4058F" w:rsidP="00110084">
                          <w:pPr>
                            <w:spacing w:line="192" w:lineRule="atLeast"/>
                            <w:rPr>
                              <w:sz w:val="16"/>
                              <w:szCs w:val="16"/>
                            </w:rPr>
                          </w:pPr>
                          <w:r>
                            <w:rPr>
                              <w:sz w:val="16"/>
                              <w:szCs w:val="16"/>
                            </w:rPr>
                            <w:t>E: fdp</w:t>
                          </w:r>
                          <w:r w:rsidRPr="00110084">
                            <w:rPr>
                              <w:sz w:val="16"/>
                              <w:szCs w:val="16"/>
                            </w:rPr>
                            <w:t>@ens.dk</w:t>
                          </w:r>
                        </w:p>
                        <w:p w:rsidR="00C4058F" w:rsidRPr="00F714AB" w:rsidRDefault="00C4058F" w:rsidP="00F714AB">
                          <w:pPr>
                            <w:spacing w:line="192" w:lineRule="atLeast"/>
                            <w:rPr>
                              <w:sz w:val="16"/>
                              <w:szCs w:val="16"/>
                            </w:rPr>
                          </w:pPr>
                          <w:r>
                            <w:rPr>
                              <w:sz w:val="16"/>
                              <w:szCs w:val="16"/>
                            </w:rPr>
                            <w:t>www.forsyningsdigitaliseringsprogram</w:t>
                          </w:r>
                          <w:r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rsidR="00C4058F" w:rsidRDefault="00C4058F" w:rsidP="003B7D18">
                    <w:pPr>
                      <w:spacing w:line="192" w:lineRule="atLeast"/>
                      <w:rPr>
                        <w:b/>
                        <w:sz w:val="16"/>
                        <w:szCs w:val="16"/>
                      </w:rPr>
                    </w:pPr>
                  </w:p>
                  <w:p w:rsidR="00C4058F" w:rsidRDefault="00C4058F" w:rsidP="003B7D18">
                    <w:pPr>
                      <w:spacing w:line="192" w:lineRule="atLeast"/>
                      <w:rPr>
                        <w:b/>
                        <w:sz w:val="16"/>
                        <w:szCs w:val="16"/>
                      </w:rPr>
                    </w:pPr>
                  </w:p>
                  <w:p w:rsidR="00C4058F" w:rsidRDefault="00C4058F" w:rsidP="003B7D18">
                    <w:pPr>
                      <w:spacing w:line="192" w:lineRule="atLeast"/>
                      <w:rPr>
                        <w:b/>
                        <w:sz w:val="16"/>
                        <w:szCs w:val="16"/>
                      </w:rPr>
                    </w:pPr>
                  </w:p>
                  <w:p w:rsidR="00C4058F" w:rsidRDefault="00C4058F" w:rsidP="003B7D18">
                    <w:pPr>
                      <w:spacing w:line="192" w:lineRule="atLeast"/>
                      <w:rPr>
                        <w:b/>
                        <w:sz w:val="16"/>
                        <w:szCs w:val="16"/>
                      </w:rPr>
                    </w:pPr>
                  </w:p>
                  <w:p w:rsidR="00C4058F" w:rsidRDefault="00C4058F" w:rsidP="003B7D18">
                    <w:pPr>
                      <w:spacing w:line="192" w:lineRule="atLeast"/>
                      <w:rPr>
                        <w:b/>
                        <w:sz w:val="16"/>
                        <w:szCs w:val="16"/>
                      </w:rPr>
                    </w:pPr>
                  </w:p>
                  <w:p w:rsidR="00C4058F" w:rsidRDefault="00C4058F" w:rsidP="003B7D18">
                    <w:pPr>
                      <w:spacing w:line="192" w:lineRule="atLeast"/>
                      <w:rPr>
                        <w:b/>
                        <w:sz w:val="16"/>
                        <w:szCs w:val="16"/>
                      </w:rPr>
                    </w:pPr>
                  </w:p>
                  <w:p w:rsidR="00C4058F" w:rsidRDefault="00C4058F" w:rsidP="003B7D18">
                    <w:pPr>
                      <w:spacing w:line="192" w:lineRule="atLeast"/>
                      <w:rPr>
                        <w:b/>
                        <w:sz w:val="16"/>
                        <w:szCs w:val="16"/>
                      </w:rPr>
                    </w:pPr>
                    <w:r>
                      <w:rPr>
                        <w:b/>
                        <w:sz w:val="16"/>
                        <w:szCs w:val="16"/>
                      </w:rPr>
                      <w:t>Forsyningsdigitaliseringsprogrammet</w:t>
                    </w:r>
                  </w:p>
                  <w:p w:rsidR="00C4058F" w:rsidRDefault="00C4058F" w:rsidP="00110084">
                    <w:pPr>
                      <w:spacing w:line="192" w:lineRule="atLeast"/>
                      <w:rPr>
                        <w:sz w:val="16"/>
                        <w:szCs w:val="16"/>
                      </w:rPr>
                    </w:pPr>
                    <w:r>
                      <w:rPr>
                        <w:sz w:val="16"/>
                        <w:szCs w:val="16"/>
                      </w:rPr>
                      <w:t>E: fdp</w:t>
                    </w:r>
                    <w:r w:rsidRPr="00110084">
                      <w:rPr>
                        <w:sz w:val="16"/>
                        <w:szCs w:val="16"/>
                      </w:rPr>
                      <w:t>@ens.dk</w:t>
                    </w:r>
                  </w:p>
                  <w:p w:rsidR="00C4058F" w:rsidRPr="00F714AB" w:rsidRDefault="00C4058F" w:rsidP="00F714AB">
                    <w:pPr>
                      <w:spacing w:line="192" w:lineRule="atLeast"/>
                      <w:rPr>
                        <w:sz w:val="16"/>
                        <w:szCs w:val="16"/>
                      </w:rPr>
                    </w:pPr>
                    <w:r>
                      <w:rPr>
                        <w:sz w:val="16"/>
                        <w:szCs w:val="16"/>
                      </w:rPr>
                      <w:t>www.forsyningsdigitaliseringsprogram</w:t>
                    </w:r>
                    <w:r w:rsidRPr="00F714AB">
                      <w:rPr>
                        <w:sz w:val="16"/>
                        <w:szCs w:val="16"/>
                      </w:rPr>
                      <w:t>.dk</w:t>
                    </w:r>
                  </w:p>
                </w:txbxContent>
              </v:textbox>
              <w10:wrap anchorx="page" anchory="page"/>
            </v:shape>
          </w:pict>
        </mc:Fallback>
      </mc:AlternateContent>
    </w: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Pr>
        <w:noProof/>
        <w:sz w:val="16"/>
        <w:szCs w:val="16"/>
      </w:rPr>
      <w:t>1</w:t>
    </w:r>
    <w:r w:rsidRPr="00835DC0">
      <w:rPr>
        <w:sz w:val="16"/>
        <w:szCs w:val="16"/>
      </w:rPr>
      <w:fldChar w:fldCharType="end"/>
    </w:r>
    <w:r w:rsidRPr="00835DC0">
      <w:rPr>
        <w:sz w:val="16"/>
        <w:szCs w:val="16"/>
      </w:rPr>
      <w:t>/</w:t>
    </w:r>
    <w:r w:rsidRPr="00835DC0">
      <w:rPr>
        <w:sz w:val="16"/>
        <w:szCs w:val="16"/>
      </w:rPr>
      <w:fldChar w:fldCharType="begin"/>
    </w:r>
    <w:r w:rsidRPr="00835DC0">
      <w:rPr>
        <w:sz w:val="16"/>
        <w:szCs w:val="16"/>
      </w:rPr>
      <w:instrText xml:space="preserve"> NUMPAGES </w:instrText>
    </w:r>
    <w:r w:rsidRPr="00835DC0">
      <w:rPr>
        <w:sz w:val="16"/>
        <w:szCs w:val="16"/>
      </w:rPr>
      <w:fldChar w:fldCharType="separate"/>
    </w:r>
    <w:r>
      <w:rPr>
        <w:noProof/>
        <w:sz w:val="16"/>
        <w:szCs w:val="16"/>
      </w:rPr>
      <w:t>1</w:t>
    </w:r>
    <w:r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CBE" w:rsidRDefault="00CA3CBE" w:rsidP="008969C1">
      <w:pPr>
        <w:spacing w:line="240" w:lineRule="auto"/>
      </w:pPr>
      <w:r>
        <w:separator/>
      </w:r>
    </w:p>
  </w:footnote>
  <w:footnote w:type="continuationSeparator" w:id="0">
    <w:p w:rsidR="00CA3CBE" w:rsidRDefault="00CA3CBE"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58F" w:rsidRDefault="00C4058F">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58F" w:rsidRDefault="00C4058F">
    <w:pPr>
      <w:pStyle w:val="Sidehoved"/>
    </w:pPr>
  </w:p>
  <w:p w:rsidR="00C4058F" w:rsidRDefault="00C4058F">
    <w:pPr>
      <w:pStyle w:val="Sidehoved"/>
      <w:rPr>
        <w:b/>
        <w:noProof/>
        <w:lang w:eastAsia="da-DK"/>
      </w:rPr>
    </w:pPr>
    <w:r w:rsidRPr="00D0279D">
      <w:rPr>
        <w:rFonts w:ascii="Times New Roman" w:eastAsia="Times New Roman" w:hAnsi="Times New Roman" w:cs="Times New Roman"/>
        <w:noProof/>
        <w:sz w:val="24"/>
        <w:szCs w:val="24"/>
        <w:lang w:eastAsia="da-DK"/>
      </w:rPr>
      <w:drawing>
        <wp:anchor distT="0" distB="0" distL="114300" distR="114300" simplePos="0" relativeHeight="251658239" behindDoc="0" locked="0" layoutInCell="1" allowOverlap="1" wp14:anchorId="3E684121" wp14:editId="40976BAD">
          <wp:simplePos x="0" y="0"/>
          <wp:positionH relativeFrom="margin">
            <wp:posOffset>-26670</wp:posOffset>
          </wp:positionH>
          <wp:positionV relativeFrom="paragraph">
            <wp:posOffset>28575</wp:posOffset>
          </wp:positionV>
          <wp:extent cx="2407285" cy="638175"/>
          <wp:effectExtent l="0" t="0" r="0" b="9525"/>
          <wp:wrapSquare wrapText="bothSides"/>
          <wp:docPr id="3" name="Billede 3" descr="https://sdfe.sdfewebh-spf01p.prod.sitad.dk/Nyhedsarkiv/PublishingImages/Faglig/Klimadatastyre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fe.sdfewebh-spf01p.prod.sitad.dk/Nyhedsarkiv/PublishingImages/Faglig/Klimadatastyrel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28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3FC3">
      <w:rPr>
        <w:b/>
        <w:noProof/>
        <w:lang w:eastAsia="da-DK"/>
      </w:rPr>
      <w:t xml:space="preserve"> </w:t>
    </w:r>
    <w:r>
      <w:rPr>
        <w:b/>
        <w:noProof/>
        <w:lang w:eastAsia="da-DK"/>
      </w:rPr>
      <w:tab/>
    </w:r>
    <w:r>
      <w:rPr>
        <w:b/>
        <w:noProof/>
        <w:lang w:eastAsia="da-DK"/>
      </w:rPr>
      <w:tab/>
    </w:r>
  </w:p>
  <w:p w:rsidR="00C4058F" w:rsidRDefault="00C4058F">
    <w:pPr>
      <w:pStyle w:val="Sidehoved"/>
      <w:rPr>
        <w:b/>
        <w:noProof/>
        <w:lang w:eastAsia="da-DK"/>
      </w:rPr>
    </w:pPr>
  </w:p>
  <w:p w:rsidR="00C4058F" w:rsidRPr="005E3FC3" w:rsidRDefault="00C4058F" w:rsidP="005842A1">
    <w:pPr>
      <w:pStyle w:val="Sidehoved"/>
      <w:jc w:val="right"/>
      <w:rPr>
        <w:b/>
        <w:noProof/>
        <w:lang w:eastAsia="da-DK"/>
      </w:rPr>
    </w:pPr>
    <w:r>
      <w:rPr>
        <w:b/>
        <w:noProof/>
        <w:lang w:eastAsia="da-DK"/>
      </w:rPr>
      <w:tab/>
    </w:r>
    <w:r>
      <w:rPr>
        <w:b/>
        <w:noProof/>
        <w:lang w:eastAsia="da-DK"/>
      </w:rPr>
      <w:tab/>
      <w:t xml:space="preserve">  TAU d. 25. 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9BAED2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0B"/>
    <w:rsid w:val="00011B72"/>
    <w:rsid w:val="00022817"/>
    <w:rsid w:val="000320E4"/>
    <w:rsid w:val="00036061"/>
    <w:rsid w:val="00052E80"/>
    <w:rsid w:val="00065C74"/>
    <w:rsid w:val="00071EE1"/>
    <w:rsid w:val="00086163"/>
    <w:rsid w:val="00093D64"/>
    <w:rsid w:val="00096B1E"/>
    <w:rsid w:val="000A08E2"/>
    <w:rsid w:val="000B41EC"/>
    <w:rsid w:val="000D7BA0"/>
    <w:rsid w:val="000E3AC9"/>
    <w:rsid w:val="00110084"/>
    <w:rsid w:val="0011517C"/>
    <w:rsid w:val="00135F4E"/>
    <w:rsid w:val="00135FA2"/>
    <w:rsid w:val="00140C61"/>
    <w:rsid w:val="00164D3D"/>
    <w:rsid w:val="00177BFB"/>
    <w:rsid w:val="00193547"/>
    <w:rsid w:val="001E498A"/>
    <w:rsid w:val="001F64C1"/>
    <w:rsid w:val="00222DCA"/>
    <w:rsid w:val="002611C9"/>
    <w:rsid w:val="0027768F"/>
    <w:rsid w:val="002861AB"/>
    <w:rsid w:val="00296E6F"/>
    <w:rsid w:val="00297DFF"/>
    <w:rsid w:val="002A4EDA"/>
    <w:rsid w:val="002C135B"/>
    <w:rsid w:val="003059EE"/>
    <w:rsid w:val="0034007A"/>
    <w:rsid w:val="00347BCC"/>
    <w:rsid w:val="00352DBE"/>
    <w:rsid w:val="00364721"/>
    <w:rsid w:val="003976B0"/>
    <w:rsid w:val="003979FB"/>
    <w:rsid w:val="003B31EC"/>
    <w:rsid w:val="003B5DBB"/>
    <w:rsid w:val="003B7D18"/>
    <w:rsid w:val="003D0E75"/>
    <w:rsid w:val="004002DA"/>
    <w:rsid w:val="00402E1B"/>
    <w:rsid w:val="004129C4"/>
    <w:rsid w:val="00413E19"/>
    <w:rsid w:val="00436E82"/>
    <w:rsid w:val="004456A7"/>
    <w:rsid w:val="004704DA"/>
    <w:rsid w:val="00491E68"/>
    <w:rsid w:val="004A0CFD"/>
    <w:rsid w:val="004B53D4"/>
    <w:rsid w:val="004D5CFB"/>
    <w:rsid w:val="004E2EED"/>
    <w:rsid w:val="004F1001"/>
    <w:rsid w:val="004F5C81"/>
    <w:rsid w:val="004F6E56"/>
    <w:rsid w:val="00502AFB"/>
    <w:rsid w:val="0052539C"/>
    <w:rsid w:val="00527652"/>
    <w:rsid w:val="005340A7"/>
    <w:rsid w:val="00535D99"/>
    <w:rsid w:val="00556827"/>
    <w:rsid w:val="00583115"/>
    <w:rsid w:val="005842A1"/>
    <w:rsid w:val="005901BB"/>
    <w:rsid w:val="005D1B29"/>
    <w:rsid w:val="005E3FC3"/>
    <w:rsid w:val="00604944"/>
    <w:rsid w:val="00617AAE"/>
    <w:rsid w:val="006202F5"/>
    <w:rsid w:val="00622FCD"/>
    <w:rsid w:val="0065234F"/>
    <w:rsid w:val="00665F29"/>
    <w:rsid w:val="00667FF1"/>
    <w:rsid w:val="00674D05"/>
    <w:rsid w:val="006803EB"/>
    <w:rsid w:val="00681C07"/>
    <w:rsid w:val="00694A54"/>
    <w:rsid w:val="0069599A"/>
    <w:rsid w:val="006D6210"/>
    <w:rsid w:val="006E4D5D"/>
    <w:rsid w:val="006E691D"/>
    <w:rsid w:val="006F3ECC"/>
    <w:rsid w:val="00721870"/>
    <w:rsid w:val="00724326"/>
    <w:rsid w:val="00735A67"/>
    <w:rsid w:val="007636C2"/>
    <w:rsid w:val="00773FA9"/>
    <w:rsid w:val="00775419"/>
    <w:rsid w:val="00786DB8"/>
    <w:rsid w:val="00787006"/>
    <w:rsid w:val="007B75E6"/>
    <w:rsid w:val="007D7217"/>
    <w:rsid w:val="007F438B"/>
    <w:rsid w:val="007F7484"/>
    <w:rsid w:val="00800E2B"/>
    <w:rsid w:val="00802C9E"/>
    <w:rsid w:val="00804D82"/>
    <w:rsid w:val="008176EC"/>
    <w:rsid w:val="0082390B"/>
    <w:rsid w:val="00835DC0"/>
    <w:rsid w:val="0083694E"/>
    <w:rsid w:val="00852392"/>
    <w:rsid w:val="008543DD"/>
    <w:rsid w:val="00856267"/>
    <w:rsid w:val="008959BC"/>
    <w:rsid w:val="008963E9"/>
    <w:rsid w:val="008969C1"/>
    <w:rsid w:val="008A2C80"/>
    <w:rsid w:val="008A763D"/>
    <w:rsid w:val="008E6610"/>
    <w:rsid w:val="008F2666"/>
    <w:rsid w:val="008F54B5"/>
    <w:rsid w:val="00923F35"/>
    <w:rsid w:val="00940553"/>
    <w:rsid w:val="00941A73"/>
    <w:rsid w:val="009449EF"/>
    <w:rsid w:val="00964849"/>
    <w:rsid w:val="009656C1"/>
    <w:rsid w:val="00971513"/>
    <w:rsid w:val="009A3C98"/>
    <w:rsid w:val="009C4438"/>
    <w:rsid w:val="009D3FB5"/>
    <w:rsid w:val="00A223CB"/>
    <w:rsid w:val="00A46851"/>
    <w:rsid w:val="00A53376"/>
    <w:rsid w:val="00A53C43"/>
    <w:rsid w:val="00A71B0D"/>
    <w:rsid w:val="00A854AD"/>
    <w:rsid w:val="00A9284C"/>
    <w:rsid w:val="00A97EC2"/>
    <w:rsid w:val="00AB0C78"/>
    <w:rsid w:val="00AB4885"/>
    <w:rsid w:val="00AC60EA"/>
    <w:rsid w:val="00B006D1"/>
    <w:rsid w:val="00B0187A"/>
    <w:rsid w:val="00B0453B"/>
    <w:rsid w:val="00B12E08"/>
    <w:rsid w:val="00B1566A"/>
    <w:rsid w:val="00B536E9"/>
    <w:rsid w:val="00B80EA0"/>
    <w:rsid w:val="00BA0FCB"/>
    <w:rsid w:val="00BC0B2C"/>
    <w:rsid w:val="00BC1C56"/>
    <w:rsid w:val="00BD2772"/>
    <w:rsid w:val="00BE7454"/>
    <w:rsid w:val="00C20E5C"/>
    <w:rsid w:val="00C4058F"/>
    <w:rsid w:val="00C4750C"/>
    <w:rsid w:val="00C651CC"/>
    <w:rsid w:val="00C76EC2"/>
    <w:rsid w:val="00CA3CBE"/>
    <w:rsid w:val="00CB3A7C"/>
    <w:rsid w:val="00CD48B3"/>
    <w:rsid w:val="00CD7252"/>
    <w:rsid w:val="00CF0A4B"/>
    <w:rsid w:val="00CF6D05"/>
    <w:rsid w:val="00D1257F"/>
    <w:rsid w:val="00D12E7B"/>
    <w:rsid w:val="00D25373"/>
    <w:rsid w:val="00D357CF"/>
    <w:rsid w:val="00D536C2"/>
    <w:rsid w:val="00D93447"/>
    <w:rsid w:val="00DA7419"/>
    <w:rsid w:val="00DC2214"/>
    <w:rsid w:val="00DD1186"/>
    <w:rsid w:val="00DE0419"/>
    <w:rsid w:val="00E36CB2"/>
    <w:rsid w:val="00E452E8"/>
    <w:rsid w:val="00E65202"/>
    <w:rsid w:val="00E96EBA"/>
    <w:rsid w:val="00EB2424"/>
    <w:rsid w:val="00EB6E23"/>
    <w:rsid w:val="00EB76A7"/>
    <w:rsid w:val="00ED066E"/>
    <w:rsid w:val="00EE7838"/>
    <w:rsid w:val="00F126B7"/>
    <w:rsid w:val="00F3314C"/>
    <w:rsid w:val="00F714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10186"/>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Opstilling-punkttegn">
    <w:name w:val="List Bullet"/>
    <w:basedOn w:val="Normal"/>
    <w:uiPriority w:val="99"/>
    <w:unhideWhenUsed/>
    <w:rsid w:val="0065234F"/>
    <w:pPr>
      <w:numPr>
        <w:numId w:val="1"/>
      </w:numPr>
      <w:spacing w:after="160" w:line="259" w:lineRule="auto"/>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60853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kitektur.digst.dk/node/472"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arkitektur.digst.dk/metoder/regler-begrebs-og-datamodeller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NW225VSDDT2D-2062917464-34</_dlc_DocId>
    <_dlc_DocIdUrl xmlns="1e908950-8a9e-406e-b8ad-29df7835d279">
      <Url>https://spx.ens.dk/fdp/_layouts/15/DocIdRedir.aspx?ID=NW225VSDDT2D-2062917464-34</Url>
      <Description>NW225VSDDT2D-2062917464-34</Description>
    </_dlc_DocIdUrl>
    <_dlc_DocIdPersistId xmlns="1e908950-8a9e-406e-b8ad-29df7835d279" xsi:nil="true"/>
  </documentManagement>
</p:properties>
</file>

<file path=customXml/itemProps1.xml><?xml version="1.0" encoding="utf-8"?>
<ds:datastoreItem xmlns:ds="http://schemas.openxmlformats.org/officeDocument/2006/customXml" ds:itemID="{056D81B1-748F-4D6B-90A6-93B018B46DC5}">
  <ds:schemaRefs>
    <ds:schemaRef ds:uri="http://schemas.openxmlformats.org/officeDocument/2006/bibliography"/>
  </ds:schemaRefs>
</ds:datastoreItem>
</file>

<file path=customXml/itemProps2.xml><?xml version="1.0" encoding="utf-8"?>
<ds:datastoreItem xmlns:ds="http://schemas.openxmlformats.org/officeDocument/2006/customXml" ds:itemID="{55B3E1AD-36C3-49FF-9FC2-3D5301F48B6C}"/>
</file>

<file path=customXml/itemProps3.xml><?xml version="1.0" encoding="utf-8"?>
<ds:datastoreItem xmlns:ds="http://schemas.openxmlformats.org/officeDocument/2006/customXml" ds:itemID="{C66AC388-AE34-4117-B57C-741A3294FDD4}"/>
</file>

<file path=customXml/itemProps4.xml><?xml version="1.0" encoding="utf-8"?>
<ds:datastoreItem xmlns:ds="http://schemas.openxmlformats.org/officeDocument/2006/customXml" ds:itemID="{138D2C9E-9EA9-4F1E-8178-13B4B697E320}"/>
</file>

<file path=customXml/itemProps5.xml><?xml version="1.0" encoding="utf-8"?>
<ds:datastoreItem xmlns:ds="http://schemas.openxmlformats.org/officeDocument/2006/customXml" ds:itemID="{0CFEC27F-EC4F-4174-8A64-2EF2B1E8DACD}"/>
</file>

<file path=docProps/app.xml><?xml version="1.0" encoding="utf-8"?>
<Properties xmlns="http://schemas.openxmlformats.org/officeDocument/2006/extended-properties" xmlns:vt="http://schemas.openxmlformats.org/officeDocument/2006/docPropsVTypes">
  <Template>91693c2d181a4387bc51fb616276d55a.dotx</Template>
  <TotalTime>0</TotalTime>
  <Pages>1</Pages>
  <Words>318</Words>
  <Characters>2251</Characters>
  <Application>Microsoft Office Word</Application>
  <DocSecurity>0</DocSecurity>
  <Lines>51</Lines>
  <Paragraphs>32</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Nicklas Vandfeldt Hansen</cp:lastModifiedBy>
  <cp:revision>2</cp:revision>
  <cp:lastPrinted>2023-11-01T09:14:00Z</cp:lastPrinted>
  <dcterms:created xsi:type="dcterms:W3CDTF">2024-09-23T08:40:00Z</dcterms:created>
  <dcterms:modified xsi:type="dcterms:W3CDTF">2024-09-23T08:40:00Z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1a5f03c8-6068-4b99-b9c1-55e989c144b5</vt:lpwstr>
  </property>
</Properties>
</file>